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粗黑宋简体" w:hAnsi="方正粗黑宋简体" w:eastAsia="方正粗黑宋简体"/>
          <w:sz w:val="32"/>
          <w:szCs w:val="32"/>
          <w:lang w:eastAsia="zh-CN"/>
        </w:rPr>
      </w:pPr>
      <w:r>
        <w:rPr>
          <w:rFonts w:ascii="方正粗黑宋简体" w:hAnsi="方正粗黑宋简体" w:eastAsia="方正粗黑宋简体"/>
          <w:sz w:val="32"/>
          <w:szCs w:val="32"/>
        </w:rPr>
        <w:t>朔州市卫生健康综合行政执法队</w:t>
      </w:r>
      <w:r>
        <w:rPr>
          <w:rFonts w:hint="eastAsia" w:ascii="方正粗黑宋简体" w:hAnsi="方正粗黑宋简体" w:eastAsia="方正粗黑宋简体"/>
          <w:sz w:val="32"/>
          <w:szCs w:val="32"/>
          <w:lang w:eastAsia="zh-CN"/>
        </w:rPr>
        <w:t>行政处罚公示</w:t>
      </w:r>
    </w:p>
    <w:tbl>
      <w:tblPr>
        <w:tblStyle w:val="5"/>
        <w:tblpPr w:leftFromText="180" w:rightFromText="180" w:vertAnchor="text" w:horzAnchor="margin" w:tblpX="-176" w:tblpY="494"/>
        <w:tblW w:w="13172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2"/>
        <w:gridCol w:w="1452"/>
        <w:gridCol w:w="1100"/>
        <w:gridCol w:w="884"/>
        <w:gridCol w:w="1774"/>
        <w:gridCol w:w="2160"/>
        <w:gridCol w:w="1545"/>
        <w:gridCol w:w="1455"/>
        <w:gridCol w:w="156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行政处罚决定书文号</w:t>
            </w:r>
          </w:p>
        </w:tc>
        <w:tc>
          <w:tcPr>
            <w:tcW w:w="1452" w:type="dxa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案由</w:t>
            </w:r>
          </w:p>
        </w:tc>
        <w:tc>
          <w:tcPr>
            <w:tcW w:w="1100" w:type="dxa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行政相对人名称</w:t>
            </w:r>
          </w:p>
        </w:tc>
        <w:tc>
          <w:tcPr>
            <w:tcW w:w="884" w:type="dxa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法定代表人</w:t>
            </w:r>
          </w:p>
        </w:tc>
        <w:tc>
          <w:tcPr>
            <w:tcW w:w="1774" w:type="dxa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主要违法行为</w:t>
            </w:r>
          </w:p>
        </w:tc>
        <w:tc>
          <w:tcPr>
            <w:tcW w:w="2160" w:type="dxa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处罚依据</w:t>
            </w:r>
          </w:p>
        </w:tc>
        <w:tc>
          <w:tcPr>
            <w:tcW w:w="1545" w:type="dxa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处罚内容</w:t>
            </w:r>
          </w:p>
        </w:tc>
        <w:tc>
          <w:tcPr>
            <w:tcW w:w="1455" w:type="dxa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结案日期</w:t>
            </w:r>
          </w:p>
        </w:tc>
        <w:tc>
          <w:tcPr>
            <w:tcW w:w="1560" w:type="dxa"/>
          </w:tcPr>
          <w:p>
            <w:pPr>
              <w:jc w:val="center"/>
              <w:rPr>
                <w:rFonts w:hint="eastAsia" w:ascii="仿宋" w:hAnsi="仿宋" w:eastAsia="仿宋" w:cs="仿宋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</w:rPr>
              <w:t>处罚机关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</w:trPr>
        <w:tc>
          <w:tcPr>
            <w:tcW w:w="1242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朔卫公罚【20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  <w:lang w:val="en-US" w:eastAsia="zh-CN"/>
              </w:rPr>
              <w:t>22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】1号</w:t>
            </w:r>
          </w:p>
        </w:tc>
        <w:tc>
          <w:tcPr>
            <w:tcW w:w="1452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  <w:lang w:eastAsia="zh-CN"/>
              </w:rPr>
              <w:t>朔州市开发区佳乐源商贸有限公司未取得《公共场所卫生许可证》擅自营业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案</w:t>
            </w:r>
          </w:p>
        </w:tc>
        <w:tc>
          <w:tcPr>
            <w:tcW w:w="1100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  <w:lang w:eastAsia="zh-CN"/>
              </w:rPr>
              <w:t>朔州市开发区佳乐源商贸有限公司</w:t>
            </w:r>
          </w:p>
        </w:tc>
        <w:tc>
          <w:tcPr>
            <w:tcW w:w="884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  <w:lang w:eastAsia="zh-CN"/>
              </w:rPr>
              <w:t>惠玲</w:t>
            </w:r>
          </w:p>
        </w:tc>
        <w:tc>
          <w:tcPr>
            <w:tcW w:w="1774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  <w:lang w:eastAsia="zh-CN"/>
              </w:rPr>
              <w:t>未取得《公共场所卫生许可证》擅自营业</w:t>
            </w:r>
          </w:p>
        </w:tc>
        <w:tc>
          <w:tcPr>
            <w:tcW w:w="2160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  <w:lang w:eastAsia="zh-CN"/>
              </w:rPr>
              <w:t>《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公共场所卫生管理条例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  <w:lang w:eastAsia="zh-CN"/>
              </w:rPr>
              <w:t>》第十四条（四）项、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《公共场所卫生管理条例实施细则》第三十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  <w:lang w:eastAsia="zh-CN"/>
              </w:rPr>
              <w:t>五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条第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  <w:lang w:eastAsia="zh-CN"/>
              </w:rPr>
              <w:t>（二）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项</w:t>
            </w:r>
          </w:p>
        </w:tc>
        <w:tc>
          <w:tcPr>
            <w:tcW w:w="1545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警告、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  <w:lang w:eastAsia="zh-CN"/>
              </w:rPr>
              <w:t>并处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罚款人民币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  <w:lang w:val="en-US" w:eastAsia="zh-CN"/>
              </w:rPr>
              <w:t>6000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元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  <w:lang w:eastAsia="zh-CN"/>
              </w:rPr>
              <w:t>整的行政处罚</w:t>
            </w:r>
            <w:bookmarkStart w:id="0" w:name="_GoBack"/>
            <w:bookmarkEnd w:id="0"/>
          </w:p>
        </w:tc>
        <w:tc>
          <w:tcPr>
            <w:tcW w:w="1455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20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  <w:lang w:val="en-US" w:eastAsia="zh-CN"/>
              </w:rPr>
              <w:t>22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年7月2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  <w:lang w:val="en-US" w:eastAsia="zh-CN"/>
              </w:rPr>
              <w:t>8</w:t>
            </w: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日</w:t>
            </w:r>
          </w:p>
        </w:tc>
        <w:tc>
          <w:tcPr>
            <w:tcW w:w="1560" w:type="dxa"/>
          </w:tcPr>
          <w:p>
            <w:pPr>
              <w:jc w:val="center"/>
              <w:rPr>
                <w:rFonts w:hint="eastAsia" w:ascii="仿宋" w:hAnsi="仿宋" w:eastAsia="仿宋" w:cs="仿宋"/>
                <w:b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sz w:val="24"/>
                <w:szCs w:val="24"/>
              </w:rPr>
              <w:t>朔州市卫生健康委员会</w:t>
            </w:r>
          </w:p>
        </w:tc>
      </w:tr>
    </w:tbl>
    <w:p>
      <w:pPr>
        <w:jc w:val="center"/>
        <w:rPr>
          <w:rFonts w:hint="eastAsia" w:ascii="仿宋" w:hAnsi="仿宋" w:eastAsia="仿宋" w:cs="仿宋"/>
          <w:sz w:val="32"/>
          <w:szCs w:val="32"/>
        </w:rPr>
      </w:pPr>
    </w:p>
    <w:p>
      <w:pPr>
        <w:jc w:val="center"/>
        <w:rPr>
          <w:rFonts w:hint="eastAsia" w:ascii="仿宋" w:hAnsi="仿宋" w:eastAsia="仿宋" w:cs="仿宋"/>
          <w:sz w:val="32"/>
          <w:szCs w:val="32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粗黑宋简体">
    <w:altName w:val="宋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jA5ZjE5MTVmOTZlODAwMzAxNDlhNGE0MWU4MTNjZmQifQ=="/>
  </w:docVars>
  <w:rsids>
    <w:rsidRoot w:val="00342E1C"/>
    <w:rsid w:val="000C0AA6"/>
    <w:rsid w:val="000D2873"/>
    <w:rsid w:val="00304AD4"/>
    <w:rsid w:val="00321604"/>
    <w:rsid w:val="003363B0"/>
    <w:rsid w:val="00342E1C"/>
    <w:rsid w:val="004C1A3C"/>
    <w:rsid w:val="00506F2A"/>
    <w:rsid w:val="006B3886"/>
    <w:rsid w:val="00812220"/>
    <w:rsid w:val="008967E6"/>
    <w:rsid w:val="009111FF"/>
    <w:rsid w:val="00913D92"/>
    <w:rsid w:val="00945A48"/>
    <w:rsid w:val="009D43A5"/>
    <w:rsid w:val="00A85F34"/>
    <w:rsid w:val="00AB4E24"/>
    <w:rsid w:val="00B224DC"/>
    <w:rsid w:val="00B8088C"/>
    <w:rsid w:val="00D56FFA"/>
    <w:rsid w:val="00D86FDF"/>
    <w:rsid w:val="00F1415F"/>
    <w:rsid w:val="00F3604B"/>
    <w:rsid w:val="12BD53A0"/>
    <w:rsid w:val="1E311556"/>
    <w:rsid w:val="27694E24"/>
    <w:rsid w:val="585C4BD2"/>
    <w:rsid w:val="708F5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651821-8146-4FDA-935C-D43C4C430B8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216</Words>
  <Characters>226</Characters>
  <Lines>10</Lines>
  <Paragraphs>2</Paragraphs>
  <TotalTime>1</TotalTime>
  <ScaleCrop>false</ScaleCrop>
  <LinksUpToDate>false</LinksUpToDate>
  <CharactersWithSpaces>226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2021-06-11T01:14:00Z</dcterms:created>
  <dc:creator>8613994904501</dc:creator>
  <cp:lastModifiedBy>G</cp:lastModifiedBy>
  <dcterms:modified xsi:type="dcterms:W3CDTF">2022-08-15T07:53:05Z</dcterms:modified>
  <cp:revision>33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2878739F345F4159AC7C2A5EB95A689F</vt:lpwstr>
  </property>
</Properties>
</file>